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16" w:rsidRPr="00006741" w:rsidRDefault="00006741" w:rsidP="00E611EB">
      <w:pPr>
        <w:shd w:val="clear" w:color="auto" w:fill="FFFFFF"/>
        <w:tabs>
          <w:tab w:val="left" w:pos="10206"/>
        </w:tabs>
        <w:spacing w:before="450" w:after="450" w:line="240" w:lineRule="auto"/>
        <w:ind w:left="-567" w:right="45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ru-RU"/>
        </w:rPr>
        <w:t>В</w:t>
      </w:r>
      <w:r w:rsidRPr="0000674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ru-RU"/>
        </w:rPr>
        <w:t>иды профессионально-коммуникативных ситуаций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Слово 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коммуникация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происходит от лат. 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communico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 – «делаю общим, связываю, общаюсь». Под коммуникацией в человеческом обществе подразумевают общение, обмен мыслями, знаниями, чувствами, схемами поведения.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Профессионально-деловое общение протекает в типичных ситуациях, соответствующих целям и задачам участников, их психологическим, коммуникативным и ролевым установкам.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Знание видов и ситуаций профессионально-делового общения позволяет специалистам установить, расширить контакты и добиться положительных результатов при ведении деловых переговоров.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Профессионально-коммуникативное взаимодействие зависит от разных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ситуаций общения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и характеризуется следующими факторами: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количество участников общения (один – один, один – группа, группа – группа);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односторонняя и двусторонняя связь;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кратковременные и долговременные связи;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организованное или неорганизованное общение;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сознательное или бессознательное (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полуосознанное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интеллектуальное или чувственно-волевое.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Профессиональное общение предполагает следующие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коммуникативные цели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информировать слушателя о предмете и цели сообщения (констатировать, убедить, опровергнуть, подвергнуть критике);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прослушать и понять профессиональную информацию;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запросить интересующую информацию;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уточнить, переспросить;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дать оценку полученной информации;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вызвать партнера по контакту на обсуждение;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удержать речевой контакт, сохранить его на будущее.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Перечисленные коммуникативные намерения реализуются в определенных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коммуникативных ситуациях профессионального общения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1. Участие в конференции, симпозиуме. При этом реализуются все виды устного общения – монолог, диалог, 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полилог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. Основная цель – выявление истины, определение нового знания.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2. Участие в семинаре, производственном совещании с возможностью более широкого и детального обсуждения. Из видов устного общения наиболее широко представлены диалог и 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полилог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. Основная цель – широкое обсуждение общих и частных вопросов.</w:t>
      </w: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3. Участие в планировании эксперимента/испытания, обсуждение их результатов. Реализуются все виды устного общения, основная цель общения: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а) на этапе подготовки и проведения – определение и реализация стратегии и тактики исследования;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б) на этапе обсуждения результатов – подведение итогов, определение степени достигнутого ожидания, выявление причинно-следственных зависимостей, выводы и рекомендации на будущее.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4. Совместная производственная или научная работа в лаборатории. Основная цель устного общения – проведение эксперимента, обсуждение хода экспериментальных работ, их эффективности и результатов.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5. Личный контакт двух специалистов по инициативе одного из них или обоих с целью запроса, уточнения, критического осмысления обсуждаемых положений. Цель контакта – выяснить мнение, прийти к общему мнению, сблизить позиции. Виды устного общения – монолог и диалог.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6. Участие в выставке профессиональных изделий/достижений: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а) в роли организатора (основная цель устного общения: информировать, рекламировать, заинтересовать специалистов-посетителей, приобщить коллег к исследовательской деятельности, объединить научные/ производственные усилия);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б) в роли посетителя (основная цель: запрос, уточнение, обсуждение, оценка информации для получения нового знания). Особенностью участия в выставке является то, что основная профессиональная информация представлена средствами наглядности – предметно графически или процессуально.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При подготовке и проведении любого вида контакта надо ориентироваться на определенную модель, сценарий акта коммуникации, подходить осознанно к каждому этапу обсуждения. Без этого эффективность делового общения будет низка или даже отрицательна.</w:t>
      </w: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sectPr w:rsidR="00143716" w:rsidRPr="00143716" w:rsidSect="00143716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43716"/>
    <w:rsid w:val="00006741"/>
    <w:rsid w:val="0007642C"/>
    <w:rsid w:val="00097173"/>
    <w:rsid w:val="000A2C2C"/>
    <w:rsid w:val="000C0298"/>
    <w:rsid w:val="00143716"/>
    <w:rsid w:val="00171412"/>
    <w:rsid w:val="001B7A76"/>
    <w:rsid w:val="001C35BF"/>
    <w:rsid w:val="002333C5"/>
    <w:rsid w:val="00293A55"/>
    <w:rsid w:val="002E59A4"/>
    <w:rsid w:val="00300605"/>
    <w:rsid w:val="00325399"/>
    <w:rsid w:val="003553EA"/>
    <w:rsid w:val="004A6B36"/>
    <w:rsid w:val="005950AE"/>
    <w:rsid w:val="005C31AE"/>
    <w:rsid w:val="005F1BEC"/>
    <w:rsid w:val="005F3E68"/>
    <w:rsid w:val="006215AA"/>
    <w:rsid w:val="006A385B"/>
    <w:rsid w:val="006C668A"/>
    <w:rsid w:val="00742006"/>
    <w:rsid w:val="0077269D"/>
    <w:rsid w:val="00775362"/>
    <w:rsid w:val="007D66CF"/>
    <w:rsid w:val="008477FD"/>
    <w:rsid w:val="008A6716"/>
    <w:rsid w:val="008B2603"/>
    <w:rsid w:val="009376B2"/>
    <w:rsid w:val="009606A9"/>
    <w:rsid w:val="00982A66"/>
    <w:rsid w:val="00995DED"/>
    <w:rsid w:val="00A3439D"/>
    <w:rsid w:val="00A65374"/>
    <w:rsid w:val="00AA651B"/>
    <w:rsid w:val="00AD4D6F"/>
    <w:rsid w:val="00AE661A"/>
    <w:rsid w:val="00B259CA"/>
    <w:rsid w:val="00BC4DC9"/>
    <w:rsid w:val="00C156A1"/>
    <w:rsid w:val="00CE7508"/>
    <w:rsid w:val="00D12681"/>
    <w:rsid w:val="00E20ABC"/>
    <w:rsid w:val="00E61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FD"/>
  </w:style>
  <w:style w:type="paragraph" w:styleId="1">
    <w:name w:val="heading 1"/>
    <w:basedOn w:val="a"/>
    <w:link w:val="10"/>
    <w:uiPriority w:val="9"/>
    <w:qFormat/>
    <w:rsid w:val="001437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37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43716"/>
    <w:rPr>
      <w:color w:val="0000FF"/>
      <w:u w:val="single"/>
    </w:rPr>
  </w:style>
  <w:style w:type="character" w:customStyle="1" w:styleId="currentmob">
    <w:name w:val="currentmob"/>
    <w:basedOn w:val="a0"/>
    <w:rsid w:val="00143716"/>
  </w:style>
  <w:style w:type="paragraph" w:styleId="a4">
    <w:name w:val="Normal (Web)"/>
    <w:basedOn w:val="a"/>
    <w:uiPriority w:val="99"/>
    <w:semiHidden/>
    <w:unhideWhenUsed/>
    <w:rsid w:val="00143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14371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43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7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7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0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549</Words>
  <Characters>3135</Characters>
  <Application>Microsoft Office Word</Application>
  <DocSecurity>0</DocSecurity>
  <Lines>26</Lines>
  <Paragraphs>7</Paragraphs>
  <ScaleCrop>false</ScaleCrop>
  <Company>Grizli777</Company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2020-04-06T15:41:00Z</dcterms:created>
  <dcterms:modified xsi:type="dcterms:W3CDTF">2020-04-06T19:56:00Z</dcterms:modified>
</cp:coreProperties>
</file>